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377FF" w14:textId="77777777" w:rsidR="001B6259" w:rsidRDefault="001B6259" w:rsidP="001B6259">
      <w:pPr>
        <w:pStyle w:val="Lihttekst"/>
      </w:pPr>
      <w:r>
        <w:rPr>
          <w:lang w:eastAsia="et-EE"/>
        </w:rPr>
        <w:t xml:space="preserve">Saatja: Triin Kuusik </w:t>
      </w:r>
      <w:r>
        <w:rPr>
          <w:lang w:eastAsia="et-EE"/>
        </w:rPr>
        <w:br/>
        <w:t>Saatmisaeg: esmaspäev, 20. aprill 2026 14:22</w:t>
      </w:r>
      <w:r>
        <w:rPr>
          <w:lang w:eastAsia="et-EE"/>
        </w:rPr>
        <w:br/>
        <w:t>Adressaat: 'Janika Mã¤gi' &lt;janika.magi@reiutall.ee&gt;</w:t>
      </w:r>
      <w:r>
        <w:rPr>
          <w:lang w:eastAsia="et-EE"/>
        </w:rPr>
        <w:br/>
        <w:t>Teema: Päring putukatõrje vahendite kohta.</w:t>
      </w:r>
    </w:p>
    <w:p w14:paraId="475F5C69" w14:textId="77777777" w:rsidR="001B6259" w:rsidRDefault="001B6259" w:rsidP="001B6259">
      <w:pPr>
        <w:pStyle w:val="Lihttekst"/>
      </w:pPr>
    </w:p>
    <w:p w14:paraId="3068FBC4" w14:textId="77777777" w:rsidR="001B6259" w:rsidRDefault="001B6259" w:rsidP="001B6259">
      <w:pPr>
        <w:pStyle w:val="Lihttekst"/>
      </w:pPr>
      <w:r>
        <w:t>Tere!</w:t>
      </w:r>
    </w:p>
    <w:p w14:paraId="468F5CF4" w14:textId="77777777" w:rsidR="001B6259" w:rsidRDefault="001B6259" w:rsidP="001B6259">
      <w:pPr>
        <w:pStyle w:val="Lihttekst"/>
      </w:pPr>
    </w:p>
    <w:p w14:paraId="04EDD2D0" w14:textId="77777777" w:rsidR="001B6259" w:rsidRDefault="001B6259" w:rsidP="001B6259">
      <w:pPr>
        <w:pStyle w:val="Lihttekst"/>
      </w:pPr>
      <w:r>
        <w:t>Aitäh pöördumast.</w:t>
      </w:r>
    </w:p>
    <w:p w14:paraId="32BD24B2" w14:textId="77777777" w:rsidR="001B6259" w:rsidRDefault="001B6259" w:rsidP="001B6259">
      <w:pPr>
        <w:pStyle w:val="Lihttekst"/>
      </w:pPr>
    </w:p>
    <w:p w14:paraId="1D357DCF" w14:textId="77777777" w:rsidR="001B6259" w:rsidRDefault="001B6259" w:rsidP="001B6259">
      <w:pPr>
        <w:pStyle w:val="Lihttekst"/>
      </w:pPr>
      <w:r>
        <w:t>Biotsiidiseaduse kohaselt on biotsiidi lubatud Eestis kättesaadavaks teha ja kasutada, kui see on saanud asjakohase loa või registreerimistunnistuse käesoleva seaduse või biotsiidimääruse kohaselt.</w:t>
      </w:r>
    </w:p>
    <w:p w14:paraId="28282A12" w14:textId="77777777" w:rsidR="001B6259" w:rsidRDefault="001B6259" w:rsidP="001B6259">
      <w:pPr>
        <w:pStyle w:val="Lihttekst"/>
      </w:pPr>
    </w:p>
    <w:p w14:paraId="27E2AD09" w14:textId="77777777" w:rsidR="001B6259" w:rsidRDefault="001B6259" w:rsidP="001B6259">
      <w:pPr>
        <w:pStyle w:val="Lihttekst"/>
      </w:pPr>
      <w:r>
        <w:t xml:space="preserve">Registreerimistunnistuse olemasolu on võimalik kontrollida Terviseameti kodulehel </w:t>
      </w:r>
      <w:hyperlink r:id="rId4" w:history="1">
        <w:r>
          <w:rPr>
            <w:rStyle w:val="Hperlink"/>
          </w:rPr>
          <w:t>https://terviseamet.ee/kemikaali-tooteohutus/biotsiidid</w:t>
        </w:r>
      </w:hyperlink>
      <w:r>
        <w:t xml:space="preserve"> avaldatud tabelist "Üleminekuperioodil registreeritud biotsiidid (seisuga 17.04.2026)". Euroopa liidu loaga biotsiide on võimalik kontrollida Euroopa Kemikaaliameti (ECHA) kodulehelt </w:t>
      </w:r>
      <w:hyperlink r:id="rId5" w:history="1">
        <w:r>
          <w:rPr>
            <w:rStyle w:val="Hperlink"/>
          </w:rPr>
          <w:t>https://echa.europa.eu/et/information-on-chemicals/biocidal-products</w:t>
        </w:r>
      </w:hyperlink>
      <w:r>
        <w:t>.</w:t>
      </w:r>
    </w:p>
    <w:p w14:paraId="3E150A76" w14:textId="77777777" w:rsidR="001B6259" w:rsidRDefault="001B6259" w:rsidP="001B6259">
      <w:pPr>
        <w:pStyle w:val="Lihttekst"/>
      </w:pPr>
    </w:p>
    <w:p w14:paraId="483F22B0" w14:textId="77777777" w:rsidR="001B6259" w:rsidRDefault="001B6259" w:rsidP="001B6259">
      <w:pPr>
        <w:pStyle w:val="Lihttekst"/>
      </w:pPr>
      <w:r>
        <w:t>Siinkohal toon välja, et Teie poolt välja toodud toodetel "</w:t>
      </w:r>
      <w:proofErr w:type="spellStart"/>
      <w:r>
        <w:t>Absorbine</w:t>
      </w:r>
      <w:proofErr w:type="spellEnd"/>
      <w:r>
        <w:t xml:space="preserve"> </w:t>
      </w:r>
      <w:proofErr w:type="spellStart"/>
      <w:r>
        <w:t>Ultrashield</w:t>
      </w:r>
      <w:proofErr w:type="spellEnd"/>
      <w:r>
        <w:t xml:space="preserve"> Black" ning "</w:t>
      </w:r>
      <w:proofErr w:type="spellStart"/>
      <w:r>
        <w:t>Farnam</w:t>
      </w:r>
      <w:proofErr w:type="spellEnd"/>
      <w:r>
        <w:t xml:space="preserve"> </w:t>
      </w:r>
      <w:proofErr w:type="spellStart"/>
      <w:r>
        <w:t>Tri-Tec</w:t>
      </w:r>
      <w:proofErr w:type="spellEnd"/>
      <w:r>
        <w:t xml:space="preserve"> 14" puudub biotsiidi registreerimistunnistus või luba, mis oleks kehtiv Eestis. Ehk siis need tooted ei tohiks olla Eestis kättesaadavaks tehtud ega neid ei tohiks ka kasutada.</w:t>
      </w:r>
    </w:p>
    <w:p w14:paraId="3922A144" w14:textId="77777777" w:rsidR="001B6259" w:rsidRDefault="001B6259" w:rsidP="001B6259">
      <w:pPr>
        <w:pStyle w:val="Lihttekst"/>
      </w:pPr>
    </w:p>
    <w:p w14:paraId="009173B1" w14:textId="77777777" w:rsidR="001B6259" w:rsidRDefault="001B6259" w:rsidP="001B6259">
      <w:pPr>
        <w:pStyle w:val="Lihttekst"/>
      </w:pPr>
      <w:r>
        <w:t>Lugupidamisega</w:t>
      </w:r>
    </w:p>
    <w:p w14:paraId="670FF370" w14:textId="77777777" w:rsidR="001B6259" w:rsidRDefault="001B6259" w:rsidP="001B6259">
      <w:pPr>
        <w:pStyle w:val="Lihttekst"/>
      </w:pPr>
    </w:p>
    <w:p w14:paraId="69FAFAFC" w14:textId="77777777" w:rsidR="001B6259" w:rsidRDefault="001B6259" w:rsidP="001B6259">
      <w:pPr>
        <w:pStyle w:val="Lihttekst"/>
      </w:pPr>
      <w:r>
        <w:t>Triin Kuusik</w:t>
      </w:r>
    </w:p>
    <w:p w14:paraId="5C7B7F0B" w14:textId="77777777" w:rsidR="001B6259" w:rsidRDefault="001B6259" w:rsidP="001B6259">
      <w:pPr>
        <w:pStyle w:val="Lihttekst"/>
      </w:pPr>
      <w:r>
        <w:t>vaneminspektor (keskkonnatervis, sh kemikaaliohutus)</w:t>
      </w:r>
    </w:p>
    <w:p w14:paraId="08C5BF9C" w14:textId="77777777" w:rsidR="001B6259" w:rsidRDefault="001B6259" w:rsidP="001B6259">
      <w:pPr>
        <w:pStyle w:val="Lihttekst"/>
      </w:pPr>
      <w:r>
        <w:t>läänemaa esindus</w:t>
      </w:r>
    </w:p>
    <w:p w14:paraId="25548BC1" w14:textId="77777777" w:rsidR="001B6259" w:rsidRDefault="001B6259" w:rsidP="001B6259">
      <w:pPr>
        <w:pStyle w:val="Lihttekst"/>
      </w:pPr>
      <w:r>
        <w:t>58346414</w:t>
      </w:r>
    </w:p>
    <w:p w14:paraId="37823AEA" w14:textId="77777777" w:rsidR="001B6259" w:rsidRDefault="001B6259" w:rsidP="001B6259">
      <w:pPr>
        <w:pStyle w:val="Lihttekst"/>
      </w:pPr>
      <w:hyperlink r:id="rId6" w:history="1">
        <w:r>
          <w:rPr>
            <w:rStyle w:val="Hperlink"/>
          </w:rPr>
          <w:t>triin.kuusik@terviseamet.ee</w:t>
        </w:r>
      </w:hyperlink>
    </w:p>
    <w:p w14:paraId="1A1AE7A5" w14:textId="77777777" w:rsidR="001B6259" w:rsidRDefault="001B6259" w:rsidP="001B6259">
      <w:pPr>
        <w:pStyle w:val="Lihttekst"/>
      </w:pPr>
    </w:p>
    <w:p w14:paraId="1535671B" w14:textId="77777777" w:rsidR="001B6259" w:rsidRDefault="001B6259" w:rsidP="001B6259">
      <w:pPr>
        <w:pStyle w:val="Lihttekst"/>
      </w:pPr>
      <w:r>
        <w:t>Terviseamet</w:t>
      </w:r>
    </w:p>
    <w:p w14:paraId="3CC13932" w14:textId="77777777" w:rsidR="001B6259" w:rsidRDefault="001B6259" w:rsidP="001B6259">
      <w:pPr>
        <w:pStyle w:val="Lihttekst"/>
      </w:pPr>
      <w:r>
        <w:t>+372 794 3500</w:t>
      </w:r>
    </w:p>
    <w:p w14:paraId="5BBC0A74" w14:textId="77777777" w:rsidR="001B6259" w:rsidRDefault="001B6259" w:rsidP="001B6259">
      <w:pPr>
        <w:pStyle w:val="Lihttekst"/>
      </w:pPr>
      <w:hyperlink r:id="rId7" w:history="1">
        <w:r>
          <w:rPr>
            <w:rStyle w:val="Hperlink"/>
          </w:rPr>
          <w:t>info@terviseamet.ee</w:t>
        </w:r>
      </w:hyperlink>
      <w:r>
        <w:t xml:space="preserve"> </w:t>
      </w:r>
    </w:p>
    <w:p w14:paraId="57E9F56E" w14:textId="77777777" w:rsidR="001B6259" w:rsidRDefault="001B6259" w:rsidP="001B6259">
      <w:pPr>
        <w:pStyle w:val="Lihttekst"/>
      </w:pPr>
      <w:hyperlink r:id="rId8" w:history="1">
        <w:r>
          <w:rPr>
            <w:rStyle w:val="Hperlink"/>
          </w:rPr>
          <w:t>www.terviseamet.ee</w:t>
        </w:r>
      </w:hyperlink>
      <w:r>
        <w:t xml:space="preserve"> </w:t>
      </w:r>
    </w:p>
    <w:p w14:paraId="45796F60" w14:textId="77777777" w:rsidR="001B6259" w:rsidRDefault="001B6259" w:rsidP="001B6259">
      <w:pPr>
        <w:pStyle w:val="Lihttekst"/>
      </w:pPr>
      <w:r>
        <w:t>Paldiski mnt 81, 10614 Tallinn</w:t>
      </w:r>
    </w:p>
    <w:p w14:paraId="5EB29DB9" w14:textId="77777777" w:rsidR="001B6259" w:rsidRDefault="001B6259" w:rsidP="001B6259">
      <w:pPr>
        <w:pStyle w:val="Lihttekst"/>
      </w:pPr>
      <w:r>
        <w:t>Käesolev kiri on mõeldud ainult kirja adressaatidele. Kui olete saanud kirja ekslikult, palun teavitage koheselt selle saatjat ning kustutage saadud kiri koos kõikide lisadega. NB! Juurdepääsupiirangu märkega dokumentide avaldamine kõrvalistele isikutele on keelatud.</w:t>
      </w:r>
    </w:p>
    <w:p w14:paraId="1C27A398" w14:textId="77777777" w:rsidR="00797475" w:rsidRDefault="00797475"/>
    <w:sectPr w:rsidR="007974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59"/>
    <w:rsid w:val="001B6259"/>
    <w:rsid w:val="0079747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BAC8"/>
  <w15:chartTrackingRefBased/>
  <w15:docId w15:val="{E622DAE7-E48A-4874-B24A-BD8BA77D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ihttekst">
    <w:name w:val="Plain Text"/>
    <w:basedOn w:val="Normaallaad"/>
    <w:link w:val="LihttekstMrk"/>
    <w:uiPriority w:val="99"/>
    <w:semiHidden/>
    <w:unhideWhenUsed/>
    <w:rsid w:val="001B6259"/>
    <w:pPr>
      <w:spacing w:after="0" w:line="240" w:lineRule="auto"/>
    </w:pPr>
    <w:rPr>
      <w:rFonts w:ascii="Calibri" w:hAnsi="Calibri"/>
      <w:szCs w:val="21"/>
    </w:rPr>
  </w:style>
  <w:style w:type="character" w:customStyle="1" w:styleId="LihttekstMrk">
    <w:name w:val="Lihttekst Märk"/>
    <w:basedOn w:val="Liguvaikefont"/>
    <w:link w:val="Lihttekst"/>
    <w:uiPriority w:val="99"/>
    <w:semiHidden/>
    <w:rsid w:val="001B6259"/>
    <w:rPr>
      <w:rFonts w:ascii="Calibri" w:hAnsi="Calibri"/>
      <w:szCs w:val="21"/>
    </w:rPr>
  </w:style>
  <w:style w:type="character" w:styleId="Hperlink">
    <w:name w:val="Hyperlink"/>
    <w:basedOn w:val="Liguvaikefont"/>
    <w:uiPriority w:val="99"/>
    <w:semiHidden/>
    <w:unhideWhenUsed/>
    <w:rsid w:val="001B6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2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viseamet.ee" TargetMode="External"/><Relationship Id="rId3" Type="http://schemas.openxmlformats.org/officeDocument/2006/relationships/webSettings" Target="webSettings.xml"/><Relationship Id="rId7" Type="http://schemas.openxmlformats.org/officeDocument/2006/relationships/hyperlink" Target="mailto:info@terviseamet.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iin.kuusik@terviseamet.ee" TargetMode="External"/><Relationship Id="rId5" Type="http://schemas.openxmlformats.org/officeDocument/2006/relationships/hyperlink" Target="https://echa.europa.eu/et/information-on-chemicals/biocidal-products" TargetMode="External"/><Relationship Id="rId10" Type="http://schemas.openxmlformats.org/officeDocument/2006/relationships/theme" Target="theme/theme1.xml"/><Relationship Id="rId4" Type="http://schemas.openxmlformats.org/officeDocument/2006/relationships/hyperlink" Target="https://terviseamet.ee/kemikaali-tooteohutus/biotsiidid" TargetMode="Externa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1590</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Kuusik</dc:creator>
  <cp:keywords/>
  <dc:description/>
  <cp:lastModifiedBy>Triin Kuusik</cp:lastModifiedBy>
  <cp:revision>1</cp:revision>
  <dcterms:created xsi:type="dcterms:W3CDTF">2026-04-20T11:56:00Z</dcterms:created>
  <dcterms:modified xsi:type="dcterms:W3CDTF">2026-04-20T11:56:00Z</dcterms:modified>
</cp:coreProperties>
</file>